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82C8C5" w14:textId="77777777" w:rsidR="00E6633E" w:rsidRPr="00D03F45" w:rsidRDefault="00E6633E" w:rsidP="00E6633E">
      <w:pPr>
        <w:jc w:val="center"/>
        <w:rPr>
          <w:b/>
        </w:rPr>
      </w:pPr>
      <w:r w:rsidRPr="00D03F45">
        <w:rPr>
          <w:b/>
        </w:rPr>
        <w:t>Обоснование расчета плановой цены</w:t>
      </w:r>
    </w:p>
    <w:p w14:paraId="405D284D" w14:textId="77777777" w:rsidR="00E6633E" w:rsidRPr="00D03F45" w:rsidRDefault="00E6633E" w:rsidP="00E6633E"/>
    <w:p w14:paraId="50DFD9D4" w14:textId="77777777" w:rsidR="00E6633E" w:rsidRPr="00D03F45" w:rsidRDefault="00E6633E" w:rsidP="00E6633E">
      <w:pPr>
        <w:pStyle w:val="a7"/>
        <w:numPr>
          <w:ilvl w:val="0"/>
          <w:numId w:val="1"/>
        </w:numPr>
        <w:spacing w:after="120" w:line="240" w:lineRule="auto"/>
        <w:rPr>
          <w:rFonts w:ascii="Times New Roman" w:hAnsi="Times New Roman"/>
          <w:b/>
        </w:rPr>
      </w:pPr>
      <w:bookmarkStart w:id="0" w:name="_Toc81156839"/>
      <w:bookmarkStart w:id="1" w:name="_Toc83644552"/>
      <w:bookmarkEnd w:id="0"/>
      <w:bookmarkEnd w:id="1"/>
      <w:r w:rsidRPr="00D03F45">
        <w:rPr>
          <w:rFonts w:ascii="Times New Roman" w:hAnsi="Times New Roman"/>
          <w:b/>
        </w:rPr>
        <w:t>Общая информация</w:t>
      </w:r>
    </w:p>
    <w:tbl>
      <w:tblPr>
        <w:tblStyle w:val="a6"/>
        <w:tblW w:w="0" w:type="auto"/>
        <w:tblInd w:w="-34" w:type="dxa"/>
        <w:tblLook w:val="04A0" w:firstRow="1" w:lastRow="0" w:firstColumn="1" w:lastColumn="0" w:noHBand="0" w:noVBand="1"/>
      </w:tblPr>
      <w:tblGrid>
        <w:gridCol w:w="685"/>
        <w:gridCol w:w="3513"/>
        <w:gridCol w:w="5180"/>
      </w:tblGrid>
      <w:tr w:rsidR="00E6633E" w:rsidRPr="00D03F45" w14:paraId="6A3A9AF3" w14:textId="77777777" w:rsidTr="00816772">
        <w:tc>
          <w:tcPr>
            <w:tcW w:w="709" w:type="dxa"/>
          </w:tcPr>
          <w:p w14:paraId="36B47B46" w14:textId="77777777" w:rsidR="00E6633E" w:rsidRPr="00D03F45" w:rsidRDefault="00E6633E" w:rsidP="00816772">
            <w:pPr>
              <w:pStyle w:val="a7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D03F45">
              <w:rPr>
                <w:rFonts w:ascii="Times New Roman" w:hAnsi="Times New Roman"/>
                <w:sz w:val="18"/>
                <w:szCs w:val="18"/>
              </w:rPr>
              <w:t>№ п/п</w:t>
            </w:r>
          </w:p>
        </w:tc>
        <w:tc>
          <w:tcPr>
            <w:tcW w:w="3685" w:type="dxa"/>
          </w:tcPr>
          <w:p w14:paraId="44E9FD6D" w14:textId="77777777" w:rsidR="00E6633E" w:rsidRPr="00D03F45" w:rsidRDefault="00E6633E" w:rsidP="00816772">
            <w:pPr>
              <w:pStyle w:val="a7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D03F45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5558" w:type="dxa"/>
          </w:tcPr>
          <w:p w14:paraId="5FAC25FF" w14:textId="77777777" w:rsidR="00E6633E" w:rsidRPr="00D03F45" w:rsidRDefault="00E6633E" w:rsidP="00816772">
            <w:pPr>
              <w:pStyle w:val="a7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D03F45">
              <w:rPr>
                <w:rFonts w:ascii="Times New Roman" w:hAnsi="Times New Roman"/>
                <w:sz w:val="18"/>
                <w:szCs w:val="18"/>
              </w:rPr>
              <w:t>Информация по лоту</w:t>
            </w:r>
          </w:p>
        </w:tc>
      </w:tr>
      <w:tr w:rsidR="00E6633E" w:rsidRPr="00D03F45" w14:paraId="0E0E22C3" w14:textId="77777777" w:rsidTr="00816772">
        <w:tc>
          <w:tcPr>
            <w:tcW w:w="709" w:type="dxa"/>
          </w:tcPr>
          <w:p w14:paraId="65574B05" w14:textId="77777777" w:rsidR="00E6633E" w:rsidRPr="00D03F45" w:rsidRDefault="00E6633E" w:rsidP="00E6633E">
            <w:pPr>
              <w:pStyle w:val="a7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3685" w:type="dxa"/>
          </w:tcPr>
          <w:p w14:paraId="60E5EA7D" w14:textId="77777777" w:rsidR="00E6633E" w:rsidRPr="00D03F45" w:rsidRDefault="00E6633E" w:rsidP="00816772">
            <w:pPr>
              <w:pStyle w:val="a7"/>
              <w:spacing w:after="0"/>
              <w:ind w:left="0"/>
              <w:rPr>
                <w:rFonts w:ascii="Times New Roman" w:hAnsi="Times New Roman"/>
              </w:rPr>
            </w:pPr>
            <w:r w:rsidRPr="00D03F45">
              <w:rPr>
                <w:rFonts w:ascii="Times New Roman" w:hAnsi="Times New Roman"/>
              </w:rPr>
              <w:t>Наименование лота</w:t>
            </w:r>
          </w:p>
        </w:tc>
        <w:tc>
          <w:tcPr>
            <w:tcW w:w="5558" w:type="dxa"/>
          </w:tcPr>
          <w:p w14:paraId="6F6197EC" w14:textId="0A2A3A6E" w:rsidR="00E6633E" w:rsidRPr="005D5293" w:rsidRDefault="00B72A62" w:rsidP="005D5293">
            <w:pPr>
              <w:rPr>
                <w:i/>
              </w:rPr>
            </w:pPr>
            <w:r w:rsidRPr="00B72A62">
              <w:rPr>
                <w:i/>
              </w:rPr>
              <w:t>ОКПД2 27.12 Поставка МТР для оборудования цепей вторичной коммутации и защит службы РЗАиМ филиала ПАО «РусГидро» - «Жигулевская ГЭС»</w:t>
            </w:r>
          </w:p>
        </w:tc>
      </w:tr>
      <w:tr w:rsidR="00E6633E" w:rsidRPr="00D03F45" w14:paraId="422CA59E" w14:textId="77777777" w:rsidTr="00816772">
        <w:tc>
          <w:tcPr>
            <w:tcW w:w="709" w:type="dxa"/>
          </w:tcPr>
          <w:p w14:paraId="4F584737" w14:textId="77777777" w:rsidR="00E6633E" w:rsidRPr="00D03F45" w:rsidRDefault="00E6633E" w:rsidP="00E6633E">
            <w:pPr>
              <w:pStyle w:val="a7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3685" w:type="dxa"/>
          </w:tcPr>
          <w:p w14:paraId="08B0E18D" w14:textId="77777777" w:rsidR="00E6633E" w:rsidRPr="00D03F45" w:rsidRDefault="00E6633E" w:rsidP="00816772">
            <w:pPr>
              <w:pStyle w:val="a7"/>
              <w:spacing w:after="0"/>
              <w:ind w:left="0"/>
              <w:rPr>
                <w:rFonts w:ascii="Times New Roman" w:hAnsi="Times New Roman"/>
              </w:rPr>
            </w:pPr>
            <w:r w:rsidRPr="00D03F45">
              <w:rPr>
                <w:rFonts w:ascii="Times New Roman" w:hAnsi="Times New Roman"/>
              </w:rPr>
              <w:t>Номер лота</w:t>
            </w:r>
          </w:p>
        </w:tc>
        <w:tc>
          <w:tcPr>
            <w:tcW w:w="5558" w:type="dxa"/>
          </w:tcPr>
          <w:p w14:paraId="04C9862A" w14:textId="3A03FC55" w:rsidR="00E6633E" w:rsidRPr="003B268F" w:rsidRDefault="00B72A62" w:rsidP="00816772">
            <w:pPr>
              <w:pStyle w:val="a7"/>
              <w:spacing w:after="0"/>
              <w:ind w:left="0"/>
              <w:rPr>
                <w:rFonts w:ascii="Times New Roman" w:hAnsi="Times New Roman"/>
                <w:i/>
                <w:lang w:val="en-US"/>
              </w:rPr>
            </w:pPr>
            <w:r>
              <w:rPr>
                <w:rFonts w:ascii="Times New Roman" w:hAnsi="Times New Roman"/>
                <w:i/>
              </w:rPr>
              <w:t>8</w:t>
            </w:r>
            <w:r w:rsidR="009362CF" w:rsidRPr="009362CF">
              <w:rPr>
                <w:rFonts w:ascii="Times New Roman" w:hAnsi="Times New Roman"/>
                <w:i/>
                <w:lang w:val="en-US"/>
              </w:rPr>
              <w:t>-ЭКСП</w:t>
            </w:r>
            <w:r w:rsidR="00BB1268">
              <w:rPr>
                <w:rFonts w:ascii="Times New Roman" w:hAnsi="Times New Roman"/>
                <w:i/>
              </w:rPr>
              <w:t>-БПД</w:t>
            </w:r>
            <w:r w:rsidR="009362CF" w:rsidRPr="009362CF">
              <w:rPr>
                <w:rFonts w:ascii="Times New Roman" w:hAnsi="Times New Roman"/>
                <w:i/>
                <w:lang w:val="en-US"/>
              </w:rPr>
              <w:t>-202</w:t>
            </w:r>
            <w:r w:rsidR="00BB1268">
              <w:rPr>
                <w:rFonts w:ascii="Times New Roman" w:hAnsi="Times New Roman"/>
                <w:i/>
              </w:rPr>
              <w:t>6-</w:t>
            </w:r>
            <w:r w:rsidR="009362CF" w:rsidRPr="009362CF">
              <w:rPr>
                <w:rFonts w:ascii="Times New Roman" w:hAnsi="Times New Roman"/>
                <w:i/>
                <w:lang w:val="en-US"/>
              </w:rPr>
              <w:t>ЖиГЭС</w:t>
            </w:r>
          </w:p>
        </w:tc>
      </w:tr>
      <w:tr w:rsidR="00E6633E" w:rsidRPr="00D03F45" w14:paraId="401D0C21" w14:textId="77777777" w:rsidTr="00816772">
        <w:tc>
          <w:tcPr>
            <w:tcW w:w="709" w:type="dxa"/>
          </w:tcPr>
          <w:p w14:paraId="45DA6641" w14:textId="77777777" w:rsidR="00E6633E" w:rsidRPr="00D03F45" w:rsidRDefault="00E6633E" w:rsidP="00E6633E">
            <w:pPr>
              <w:pStyle w:val="a7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3685" w:type="dxa"/>
          </w:tcPr>
          <w:p w14:paraId="6691ACDE" w14:textId="77777777" w:rsidR="00E6633E" w:rsidRPr="00D03F45" w:rsidRDefault="00E6633E" w:rsidP="00816772">
            <w:pPr>
              <w:pStyle w:val="a7"/>
              <w:spacing w:after="0"/>
              <w:ind w:left="0"/>
              <w:rPr>
                <w:rFonts w:ascii="Times New Roman" w:hAnsi="Times New Roman"/>
              </w:rPr>
            </w:pPr>
            <w:r w:rsidRPr="00D03F45">
              <w:rPr>
                <w:rFonts w:ascii="Times New Roman" w:hAnsi="Times New Roman"/>
              </w:rPr>
              <w:t>Номер лота в инвест</w:t>
            </w:r>
            <w:r>
              <w:rPr>
                <w:rFonts w:ascii="Times New Roman" w:hAnsi="Times New Roman"/>
              </w:rPr>
              <w:t xml:space="preserve">иционной </w:t>
            </w:r>
            <w:r w:rsidRPr="00D03F45">
              <w:rPr>
                <w:rFonts w:ascii="Times New Roman" w:hAnsi="Times New Roman"/>
              </w:rPr>
              <w:t>программе и/или производственной программе</w:t>
            </w:r>
          </w:p>
        </w:tc>
        <w:tc>
          <w:tcPr>
            <w:tcW w:w="5558" w:type="dxa"/>
          </w:tcPr>
          <w:p w14:paraId="7DA1B801" w14:textId="77777777" w:rsidR="00E6633E" w:rsidRPr="00D03F45" w:rsidRDefault="00C44095" w:rsidP="00816772">
            <w:pPr>
              <w:pStyle w:val="a7"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---</w:t>
            </w:r>
          </w:p>
        </w:tc>
      </w:tr>
      <w:tr w:rsidR="00E6633E" w:rsidRPr="00D03F45" w14:paraId="04C4BFDE" w14:textId="77777777" w:rsidTr="00816772">
        <w:tc>
          <w:tcPr>
            <w:tcW w:w="709" w:type="dxa"/>
          </w:tcPr>
          <w:p w14:paraId="35671AF1" w14:textId="77777777" w:rsidR="00E6633E" w:rsidRPr="00D03F45" w:rsidRDefault="00E6633E" w:rsidP="00E6633E">
            <w:pPr>
              <w:pStyle w:val="a7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3685" w:type="dxa"/>
          </w:tcPr>
          <w:p w14:paraId="4F8157EE" w14:textId="77777777" w:rsidR="00E6633E" w:rsidRPr="00D03F45" w:rsidRDefault="00E6633E" w:rsidP="00816772">
            <w:pPr>
              <w:pStyle w:val="a7"/>
              <w:spacing w:after="0"/>
              <w:ind w:left="0"/>
              <w:rPr>
                <w:rFonts w:ascii="Times New Roman" w:hAnsi="Times New Roman"/>
              </w:rPr>
            </w:pPr>
            <w:r w:rsidRPr="00D03F45">
              <w:rPr>
                <w:rFonts w:ascii="Times New Roman" w:hAnsi="Times New Roman"/>
              </w:rPr>
              <w:t xml:space="preserve">Закупка по лоту планируется </w:t>
            </w:r>
          </w:p>
        </w:tc>
        <w:tc>
          <w:tcPr>
            <w:tcW w:w="5558" w:type="dxa"/>
          </w:tcPr>
          <w:p w14:paraId="30173122" w14:textId="77777777" w:rsidR="00E6633E" w:rsidRPr="00D03F45" w:rsidRDefault="00E6633E" w:rsidP="00816772">
            <w:pPr>
              <w:pStyle w:val="a7"/>
              <w:spacing w:after="0"/>
              <w:ind w:left="0"/>
              <w:rPr>
                <w:rFonts w:ascii="Times New Roman" w:hAnsi="Times New Roman"/>
              </w:rPr>
            </w:pPr>
            <w:r w:rsidRPr="00D03F45">
              <w:rPr>
                <w:rFonts w:ascii="Times New Roman" w:hAnsi="Times New Roman"/>
              </w:rPr>
              <w:t>неконкурентная</w:t>
            </w:r>
          </w:p>
        </w:tc>
      </w:tr>
      <w:tr w:rsidR="00E6633E" w:rsidRPr="00D03F45" w14:paraId="0028AF07" w14:textId="77777777" w:rsidTr="00816772">
        <w:tc>
          <w:tcPr>
            <w:tcW w:w="709" w:type="dxa"/>
          </w:tcPr>
          <w:p w14:paraId="0B016B50" w14:textId="77777777" w:rsidR="00E6633E" w:rsidRPr="00D03F45" w:rsidRDefault="00E6633E" w:rsidP="00E6633E">
            <w:pPr>
              <w:pStyle w:val="a7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3685" w:type="dxa"/>
          </w:tcPr>
          <w:p w14:paraId="507E905D" w14:textId="77777777" w:rsidR="00E6633E" w:rsidRPr="00D03F45" w:rsidRDefault="00E6633E" w:rsidP="00816772">
            <w:pPr>
              <w:pStyle w:val="a7"/>
              <w:spacing w:after="0"/>
              <w:ind w:left="0"/>
              <w:rPr>
                <w:rFonts w:ascii="Times New Roman" w:hAnsi="Times New Roman"/>
              </w:rPr>
            </w:pPr>
            <w:r w:rsidRPr="00D03F45">
              <w:rPr>
                <w:rFonts w:ascii="Times New Roman" w:hAnsi="Times New Roman"/>
              </w:rPr>
              <w:t>Расчет составил</w:t>
            </w:r>
          </w:p>
        </w:tc>
        <w:tc>
          <w:tcPr>
            <w:tcW w:w="5558" w:type="dxa"/>
          </w:tcPr>
          <w:p w14:paraId="22751162" w14:textId="77777777" w:rsidR="00E6633E" w:rsidRPr="00D03F45" w:rsidRDefault="00C44095" w:rsidP="00C44095">
            <w:pPr>
              <w:pStyle w:val="a7"/>
              <w:spacing w:after="0"/>
              <w:ind w:left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Раенко И.Н., специалист ОМТО Филиала ПАО «РусГидро» - «Жигулевская ГЭС»</w:t>
            </w:r>
          </w:p>
        </w:tc>
      </w:tr>
    </w:tbl>
    <w:p w14:paraId="33CF4B87" w14:textId="77777777" w:rsidR="00EB6431" w:rsidRDefault="00EB6431" w:rsidP="00EB6431">
      <w:pPr>
        <w:pStyle w:val="a7"/>
        <w:spacing w:after="120" w:line="240" w:lineRule="auto"/>
        <w:rPr>
          <w:rFonts w:ascii="Times New Roman" w:hAnsi="Times New Roman"/>
          <w:b/>
        </w:rPr>
      </w:pPr>
    </w:p>
    <w:p w14:paraId="3291456C" w14:textId="77777777" w:rsidR="00E6633E" w:rsidRPr="00D03F45" w:rsidRDefault="00E6633E" w:rsidP="00E6633E">
      <w:pPr>
        <w:pStyle w:val="a7"/>
        <w:numPr>
          <w:ilvl w:val="0"/>
          <w:numId w:val="1"/>
        </w:numPr>
        <w:spacing w:after="120" w:line="240" w:lineRule="auto"/>
        <w:rPr>
          <w:rFonts w:ascii="Times New Roman" w:hAnsi="Times New Roman"/>
          <w:b/>
        </w:rPr>
      </w:pPr>
      <w:r w:rsidRPr="00D03F45">
        <w:rPr>
          <w:rFonts w:ascii="Times New Roman" w:hAnsi="Times New Roman"/>
          <w:b/>
        </w:rPr>
        <w:t>Примененный метод (методы) расчета ПЦ</w:t>
      </w:r>
    </w:p>
    <w:tbl>
      <w:tblPr>
        <w:tblStyle w:val="a6"/>
        <w:tblW w:w="9385" w:type="dxa"/>
        <w:tblInd w:w="-34" w:type="dxa"/>
        <w:tblLook w:val="04A0" w:firstRow="1" w:lastRow="0" w:firstColumn="1" w:lastColumn="0" w:noHBand="0" w:noVBand="1"/>
      </w:tblPr>
      <w:tblGrid>
        <w:gridCol w:w="709"/>
        <w:gridCol w:w="2864"/>
        <w:gridCol w:w="5812"/>
      </w:tblGrid>
      <w:tr w:rsidR="00E6633E" w:rsidRPr="00D03F45" w14:paraId="501962E3" w14:textId="77777777" w:rsidTr="00EB6431">
        <w:tc>
          <w:tcPr>
            <w:tcW w:w="709" w:type="dxa"/>
          </w:tcPr>
          <w:p w14:paraId="0A211E20" w14:textId="77777777" w:rsidR="00E6633E" w:rsidRPr="00D03F45" w:rsidRDefault="00E6633E" w:rsidP="00816772">
            <w:pPr>
              <w:pStyle w:val="a7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D03F45">
              <w:rPr>
                <w:rFonts w:ascii="Times New Roman" w:hAnsi="Times New Roman"/>
                <w:sz w:val="18"/>
                <w:szCs w:val="18"/>
              </w:rPr>
              <w:t>№ п/п</w:t>
            </w:r>
          </w:p>
        </w:tc>
        <w:tc>
          <w:tcPr>
            <w:tcW w:w="8676" w:type="dxa"/>
            <w:gridSpan w:val="2"/>
          </w:tcPr>
          <w:p w14:paraId="338D5597" w14:textId="77777777" w:rsidR="00E6633E" w:rsidRPr="00D03F45" w:rsidRDefault="00E6633E" w:rsidP="00816772">
            <w:pPr>
              <w:pStyle w:val="a7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D03F45">
              <w:rPr>
                <w:rFonts w:ascii="Times New Roman" w:hAnsi="Times New Roman"/>
                <w:sz w:val="18"/>
                <w:szCs w:val="18"/>
              </w:rPr>
              <w:t>Информация по лоту</w:t>
            </w:r>
          </w:p>
        </w:tc>
      </w:tr>
      <w:tr w:rsidR="00E6633E" w:rsidRPr="00D03F45" w14:paraId="34806C50" w14:textId="77777777" w:rsidTr="00EB6431">
        <w:tc>
          <w:tcPr>
            <w:tcW w:w="709" w:type="dxa"/>
          </w:tcPr>
          <w:p w14:paraId="78F380EB" w14:textId="77777777" w:rsidR="00E6633E" w:rsidRPr="00D03F45" w:rsidRDefault="00E6633E" w:rsidP="00E6633E">
            <w:pPr>
              <w:pStyle w:val="a7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8676" w:type="dxa"/>
            <w:gridSpan w:val="2"/>
          </w:tcPr>
          <w:p w14:paraId="30A5AB23" w14:textId="77777777" w:rsidR="00A92998" w:rsidRPr="00A92998" w:rsidRDefault="00E6633E" w:rsidP="00A92998">
            <w:pPr>
              <w:pStyle w:val="a7"/>
              <w:spacing w:after="0"/>
              <w:ind w:left="0"/>
              <w:rPr>
                <w:i/>
              </w:rPr>
            </w:pPr>
            <w:r w:rsidRPr="00D03F45">
              <w:rPr>
                <w:rFonts w:ascii="Times New Roman" w:hAnsi="Times New Roman"/>
                <w:b/>
              </w:rPr>
              <w:t xml:space="preserve">Частная категория № 1: </w:t>
            </w:r>
            <w:r w:rsidR="00A92998" w:rsidRPr="00A92998">
              <w:rPr>
                <w:rFonts w:ascii="Times New Roman" w:hAnsi="Times New Roman"/>
              </w:rPr>
              <w:t>Серийные материалы</w:t>
            </w:r>
          </w:p>
          <w:p w14:paraId="5EA3299E" w14:textId="77777777" w:rsidR="00E6633E" w:rsidRPr="00D03F45" w:rsidRDefault="00E6633E" w:rsidP="00816772">
            <w:pPr>
              <w:rPr>
                <w:i/>
              </w:rPr>
            </w:pPr>
          </w:p>
        </w:tc>
      </w:tr>
      <w:tr w:rsidR="00E6633E" w:rsidRPr="00D03F45" w14:paraId="0D7A0EDF" w14:textId="77777777" w:rsidTr="00C339EF">
        <w:tc>
          <w:tcPr>
            <w:tcW w:w="709" w:type="dxa"/>
          </w:tcPr>
          <w:p w14:paraId="3DC811B4" w14:textId="77777777" w:rsidR="00E6633E" w:rsidRPr="00D03F45" w:rsidRDefault="00E6633E" w:rsidP="00E6633E">
            <w:pPr>
              <w:pStyle w:val="a7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864" w:type="dxa"/>
          </w:tcPr>
          <w:p w14:paraId="3F5BFBA9" w14:textId="77777777" w:rsidR="00E6633E" w:rsidRPr="00D03F45" w:rsidRDefault="00E6633E" w:rsidP="00816772">
            <w:pPr>
              <w:pStyle w:val="a7"/>
              <w:spacing w:after="0"/>
              <w:ind w:left="0"/>
              <w:rPr>
                <w:rFonts w:ascii="Times New Roman" w:hAnsi="Times New Roman"/>
              </w:rPr>
            </w:pPr>
            <w:r w:rsidRPr="00D03F45">
              <w:rPr>
                <w:rFonts w:ascii="Times New Roman" w:hAnsi="Times New Roman"/>
              </w:rPr>
              <w:t>Основной метод расчета ПЦ по лоту</w:t>
            </w:r>
          </w:p>
        </w:tc>
        <w:tc>
          <w:tcPr>
            <w:tcW w:w="5812" w:type="dxa"/>
            <w:vAlign w:val="center"/>
          </w:tcPr>
          <w:p w14:paraId="46D250FF" w14:textId="77777777" w:rsidR="00E6633E" w:rsidRPr="00D03F45" w:rsidRDefault="00A92998" w:rsidP="00C339EF">
            <w:pPr>
              <w:pStyle w:val="a7"/>
              <w:spacing w:after="0"/>
              <w:ind w:left="0"/>
              <w:rPr>
                <w:rFonts w:ascii="Times New Roman" w:hAnsi="Times New Roman"/>
                <w:i/>
              </w:rPr>
            </w:pPr>
            <w:r w:rsidRPr="00A92998">
              <w:rPr>
                <w:rFonts w:ascii="Times New Roman" w:hAnsi="Times New Roman"/>
                <w:i/>
              </w:rPr>
              <w:t>Метод анализа ТКП</w:t>
            </w:r>
          </w:p>
        </w:tc>
      </w:tr>
      <w:tr w:rsidR="00E6633E" w:rsidRPr="00D03F45" w14:paraId="6AB434A8" w14:textId="77777777" w:rsidTr="00C339EF">
        <w:tc>
          <w:tcPr>
            <w:tcW w:w="709" w:type="dxa"/>
          </w:tcPr>
          <w:p w14:paraId="1E993863" w14:textId="77777777" w:rsidR="00E6633E" w:rsidRPr="00D03F45" w:rsidRDefault="00E6633E" w:rsidP="00E6633E">
            <w:pPr>
              <w:pStyle w:val="a7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864" w:type="dxa"/>
          </w:tcPr>
          <w:p w14:paraId="7714EA5B" w14:textId="77777777" w:rsidR="00E6633E" w:rsidRPr="00D03F45" w:rsidRDefault="00E6633E" w:rsidP="00816772">
            <w:pPr>
              <w:pStyle w:val="a7"/>
              <w:spacing w:after="0"/>
              <w:ind w:left="0"/>
              <w:rPr>
                <w:rFonts w:ascii="Times New Roman" w:hAnsi="Times New Roman"/>
              </w:rPr>
            </w:pPr>
            <w:r w:rsidRPr="00D03F45">
              <w:rPr>
                <w:rFonts w:ascii="Times New Roman" w:hAnsi="Times New Roman"/>
              </w:rPr>
              <w:t>Проверочный метод расчета ПЦ по лоту</w:t>
            </w:r>
          </w:p>
        </w:tc>
        <w:tc>
          <w:tcPr>
            <w:tcW w:w="5812" w:type="dxa"/>
            <w:vAlign w:val="center"/>
          </w:tcPr>
          <w:p w14:paraId="786F8E54" w14:textId="77777777" w:rsidR="00E6633E" w:rsidRPr="00D03F45" w:rsidRDefault="00A92998" w:rsidP="00C339EF">
            <w:pPr>
              <w:pStyle w:val="a7"/>
              <w:spacing w:after="0"/>
              <w:ind w:left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не применимо</w:t>
            </w:r>
          </w:p>
        </w:tc>
      </w:tr>
      <w:tr w:rsidR="00E6633E" w:rsidRPr="00D03F45" w14:paraId="3050563C" w14:textId="77777777" w:rsidTr="00C339EF">
        <w:tc>
          <w:tcPr>
            <w:tcW w:w="709" w:type="dxa"/>
          </w:tcPr>
          <w:p w14:paraId="1E5512E2" w14:textId="77777777" w:rsidR="00E6633E" w:rsidRPr="00D03F45" w:rsidRDefault="00E6633E" w:rsidP="00E6633E">
            <w:pPr>
              <w:pStyle w:val="a7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864" w:type="dxa"/>
          </w:tcPr>
          <w:p w14:paraId="40C239A0" w14:textId="77777777" w:rsidR="00E6633E" w:rsidRPr="00D03F45" w:rsidRDefault="00E6633E" w:rsidP="00816772">
            <w:pPr>
              <w:pStyle w:val="a7"/>
              <w:spacing w:after="0"/>
              <w:ind w:left="0"/>
              <w:rPr>
                <w:rFonts w:ascii="Times New Roman" w:hAnsi="Times New Roman"/>
              </w:rPr>
            </w:pPr>
            <w:r w:rsidRPr="00D03F45">
              <w:rPr>
                <w:rFonts w:ascii="Times New Roman" w:hAnsi="Times New Roman"/>
              </w:rPr>
              <w:t>Дополнительный метод расчета ПЦ по лоту</w:t>
            </w:r>
          </w:p>
        </w:tc>
        <w:tc>
          <w:tcPr>
            <w:tcW w:w="5812" w:type="dxa"/>
            <w:vAlign w:val="center"/>
          </w:tcPr>
          <w:p w14:paraId="76297A93" w14:textId="77777777" w:rsidR="00E6633E" w:rsidRPr="00D03F45" w:rsidRDefault="00A92998" w:rsidP="00C339EF">
            <w:pPr>
              <w:pStyle w:val="a7"/>
              <w:spacing w:after="0"/>
              <w:ind w:left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не применимо</w:t>
            </w:r>
          </w:p>
        </w:tc>
      </w:tr>
      <w:tr w:rsidR="00E6633E" w:rsidRPr="00D03F45" w14:paraId="4B2D980B" w14:textId="77777777" w:rsidTr="00C339EF">
        <w:tc>
          <w:tcPr>
            <w:tcW w:w="709" w:type="dxa"/>
          </w:tcPr>
          <w:p w14:paraId="150906F4" w14:textId="77777777" w:rsidR="00E6633E" w:rsidRPr="00D03F45" w:rsidRDefault="00E6633E" w:rsidP="00E6633E">
            <w:pPr>
              <w:pStyle w:val="a7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864" w:type="dxa"/>
          </w:tcPr>
          <w:p w14:paraId="165C793D" w14:textId="77777777" w:rsidR="00E6633E" w:rsidRPr="00D03F45" w:rsidRDefault="00E6633E" w:rsidP="00816772">
            <w:pPr>
              <w:pStyle w:val="a7"/>
              <w:spacing w:after="0"/>
              <w:ind w:left="0"/>
              <w:rPr>
                <w:rFonts w:ascii="Times New Roman" w:hAnsi="Times New Roman"/>
              </w:rPr>
            </w:pPr>
            <w:r w:rsidRPr="00D03F45">
              <w:rPr>
                <w:rFonts w:ascii="Times New Roman" w:hAnsi="Times New Roman"/>
              </w:rPr>
              <w:t>Дата расчета (актуализации) расчета ПЦ</w:t>
            </w:r>
          </w:p>
        </w:tc>
        <w:tc>
          <w:tcPr>
            <w:tcW w:w="5812" w:type="dxa"/>
            <w:vAlign w:val="center"/>
          </w:tcPr>
          <w:p w14:paraId="74A3CE48" w14:textId="34434886" w:rsidR="00E6633E" w:rsidRPr="00D03F45" w:rsidRDefault="00B72A62" w:rsidP="00C339EF">
            <w:pPr>
              <w:pStyle w:val="a7"/>
              <w:spacing w:after="0"/>
              <w:ind w:left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03.08</w:t>
            </w:r>
            <w:r w:rsidR="00BB1268">
              <w:rPr>
                <w:rFonts w:ascii="Times New Roman" w:hAnsi="Times New Roman"/>
                <w:i/>
              </w:rPr>
              <w:t>.2026</w:t>
            </w:r>
          </w:p>
        </w:tc>
      </w:tr>
    </w:tbl>
    <w:p w14:paraId="2F2EA973" w14:textId="77777777" w:rsidR="00E6633E" w:rsidRPr="00D03F45" w:rsidRDefault="00E6633E" w:rsidP="00E6633E">
      <w:pPr>
        <w:rPr>
          <w:b/>
        </w:rPr>
      </w:pPr>
    </w:p>
    <w:p w14:paraId="2C27773F" w14:textId="77777777" w:rsidR="00E6633E" w:rsidRPr="00D03F45" w:rsidRDefault="00E6633E" w:rsidP="00E6633E">
      <w:pPr>
        <w:pStyle w:val="a7"/>
        <w:numPr>
          <w:ilvl w:val="0"/>
          <w:numId w:val="1"/>
        </w:numPr>
        <w:spacing w:after="120" w:line="240" w:lineRule="auto"/>
        <w:rPr>
          <w:rFonts w:ascii="Times New Roman" w:hAnsi="Times New Roman"/>
          <w:b/>
        </w:rPr>
      </w:pPr>
      <w:r w:rsidRPr="00D03F45">
        <w:rPr>
          <w:rFonts w:ascii="Times New Roman" w:hAnsi="Times New Roman"/>
          <w:b/>
        </w:rPr>
        <w:t>Свод ценовой информации по результатам расчета ПЦ</w:t>
      </w:r>
    </w:p>
    <w:tbl>
      <w:tblPr>
        <w:tblStyle w:val="a6"/>
        <w:tblW w:w="0" w:type="auto"/>
        <w:tblInd w:w="-34" w:type="dxa"/>
        <w:tblLook w:val="04A0" w:firstRow="1" w:lastRow="0" w:firstColumn="1" w:lastColumn="0" w:noHBand="0" w:noVBand="1"/>
      </w:tblPr>
      <w:tblGrid>
        <w:gridCol w:w="686"/>
        <w:gridCol w:w="2771"/>
        <w:gridCol w:w="5921"/>
      </w:tblGrid>
      <w:tr w:rsidR="00E6633E" w:rsidRPr="00D03F45" w14:paraId="575F2B8C" w14:textId="77777777" w:rsidTr="00816772">
        <w:tc>
          <w:tcPr>
            <w:tcW w:w="709" w:type="dxa"/>
          </w:tcPr>
          <w:p w14:paraId="011676E5" w14:textId="77777777" w:rsidR="00E6633E" w:rsidRPr="00D03F45" w:rsidRDefault="00E6633E" w:rsidP="00816772">
            <w:pPr>
              <w:pStyle w:val="a7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D03F45">
              <w:rPr>
                <w:rFonts w:ascii="Times New Roman" w:hAnsi="Times New Roman"/>
                <w:sz w:val="18"/>
                <w:szCs w:val="18"/>
              </w:rPr>
              <w:t>№ п/п</w:t>
            </w:r>
          </w:p>
        </w:tc>
        <w:tc>
          <w:tcPr>
            <w:tcW w:w="2864" w:type="dxa"/>
          </w:tcPr>
          <w:p w14:paraId="55DBDBD9" w14:textId="77777777" w:rsidR="00E6633E" w:rsidRPr="00D03F45" w:rsidRDefault="00E6633E" w:rsidP="00816772">
            <w:pPr>
              <w:pStyle w:val="a7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D03F45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6379" w:type="dxa"/>
          </w:tcPr>
          <w:p w14:paraId="6E8DF78F" w14:textId="77777777" w:rsidR="00E6633E" w:rsidRPr="00D03F45" w:rsidRDefault="00E6633E" w:rsidP="00816772">
            <w:pPr>
              <w:pStyle w:val="a7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D03F45">
              <w:rPr>
                <w:rFonts w:ascii="Times New Roman" w:hAnsi="Times New Roman"/>
                <w:sz w:val="18"/>
                <w:szCs w:val="18"/>
              </w:rPr>
              <w:t>Информация по лоту</w:t>
            </w:r>
          </w:p>
        </w:tc>
      </w:tr>
      <w:tr w:rsidR="00E6633E" w:rsidRPr="00D03F45" w14:paraId="72289A36" w14:textId="77777777" w:rsidTr="00A92998">
        <w:trPr>
          <w:trHeight w:val="507"/>
        </w:trPr>
        <w:tc>
          <w:tcPr>
            <w:tcW w:w="709" w:type="dxa"/>
          </w:tcPr>
          <w:p w14:paraId="79168AC6" w14:textId="77777777" w:rsidR="00E6633E" w:rsidRPr="00D03F45" w:rsidRDefault="00E6633E" w:rsidP="00E6633E">
            <w:pPr>
              <w:pStyle w:val="a7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864" w:type="dxa"/>
          </w:tcPr>
          <w:p w14:paraId="70D6C3DD" w14:textId="77777777" w:rsidR="00E6633E" w:rsidRPr="00D03F45" w:rsidRDefault="00E6633E" w:rsidP="00816772">
            <w:pPr>
              <w:pStyle w:val="a7"/>
              <w:spacing w:after="0"/>
              <w:ind w:left="0"/>
              <w:rPr>
                <w:rFonts w:ascii="Times New Roman" w:hAnsi="Times New Roman"/>
              </w:rPr>
            </w:pPr>
            <w:r w:rsidRPr="00D03F45">
              <w:rPr>
                <w:rFonts w:ascii="Times New Roman" w:hAnsi="Times New Roman"/>
              </w:rPr>
              <w:t xml:space="preserve">ПЦ, полученная основным способом </w:t>
            </w:r>
          </w:p>
        </w:tc>
        <w:tc>
          <w:tcPr>
            <w:tcW w:w="6379" w:type="dxa"/>
          </w:tcPr>
          <w:p w14:paraId="7A24F1E3" w14:textId="2AC76049" w:rsidR="00E6633E" w:rsidRDefault="00B72A62" w:rsidP="00816772">
            <w:pPr>
              <w:pStyle w:val="a7"/>
              <w:spacing w:after="0"/>
              <w:ind w:left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2 025 357,62 </w:t>
            </w:r>
            <w:r w:rsidR="005D5293">
              <w:rPr>
                <w:rFonts w:ascii="Times New Roman" w:hAnsi="Times New Roman"/>
                <w:i/>
              </w:rPr>
              <w:t xml:space="preserve">руб. </w:t>
            </w:r>
            <w:r w:rsidR="00A92998">
              <w:rPr>
                <w:rFonts w:ascii="Times New Roman" w:hAnsi="Times New Roman"/>
                <w:i/>
              </w:rPr>
              <w:t>без НДС</w:t>
            </w:r>
          </w:p>
          <w:p w14:paraId="7660945D" w14:textId="4CF57FFD" w:rsidR="00A92998" w:rsidRPr="00D03F45" w:rsidRDefault="00B72A62" w:rsidP="00B72A62">
            <w:pPr>
              <w:pStyle w:val="a7"/>
              <w:spacing w:after="0"/>
              <w:ind w:left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2 470 936,30 </w:t>
            </w:r>
            <w:r w:rsidR="00A92998">
              <w:rPr>
                <w:rFonts w:ascii="Times New Roman" w:hAnsi="Times New Roman"/>
                <w:i/>
              </w:rPr>
              <w:t>руб. с НДС</w:t>
            </w:r>
          </w:p>
        </w:tc>
      </w:tr>
      <w:tr w:rsidR="00E6633E" w:rsidRPr="00D03F45" w14:paraId="738B5E68" w14:textId="77777777" w:rsidTr="00A92998">
        <w:tc>
          <w:tcPr>
            <w:tcW w:w="709" w:type="dxa"/>
          </w:tcPr>
          <w:p w14:paraId="1AB0EF26" w14:textId="77777777" w:rsidR="00E6633E" w:rsidRPr="00D03F45" w:rsidRDefault="00E6633E" w:rsidP="00E6633E">
            <w:pPr>
              <w:pStyle w:val="a7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864" w:type="dxa"/>
          </w:tcPr>
          <w:p w14:paraId="10D33D14" w14:textId="77777777" w:rsidR="00E6633E" w:rsidRPr="00D03F45" w:rsidRDefault="00E6633E" w:rsidP="00816772">
            <w:pPr>
              <w:pStyle w:val="a7"/>
              <w:spacing w:after="0"/>
              <w:ind w:left="0"/>
              <w:rPr>
                <w:rFonts w:ascii="Times New Roman" w:hAnsi="Times New Roman"/>
              </w:rPr>
            </w:pPr>
            <w:r w:rsidRPr="00D03F45">
              <w:rPr>
                <w:rFonts w:ascii="Times New Roman" w:hAnsi="Times New Roman"/>
              </w:rPr>
              <w:t xml:space="preserve">ПЦ, полученная проверочным способом </w:t>
            </w:r>
          </w:p>
        </w:tc>
        <w:tc>
          <w:tcPr>
            <w:tcW w:w="6379" w:type="dxa"/>
            <w:vAlign w:val="center"/>
          </w:tcPr>
          <w:p w14:paraId="12DAEB8E" w14:textId="77777777" w:rsidR="00E6633E" w:rsidRPr="00D03F45" w:rsidRDefault="00A92998" w:rsidP="00A92998">
            <w:pPr>
              <w:pStyle w:val="a7"/>
              <w:spacing w:after="0"/>
              <w:ind w:left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не применимо</w:t>
            </w:r>
          </w:p>
        </w:tc>
      </w:tr>
      <w:tr w:rsidR="00E6633E" w:rsidRPr="00D03F45" w14:paraId="50C61150" w14:textId="77777777" w:rsidTr="00A92998">
        <w:tc>
          <w:tcPr>
            <w:tcW w:w="709" w:type="dxa"/>
          </w:tcPr>
          <w:p w14:paraId="44B1A1FC" w14:textId="77777777" w:rsidR="00E6633E" w:rsidRPr="00D03F45" w:rsidRDefault="00E6633E" w:rsidP="00E6633E">
            <w:pPr>
              <w:pStyle w:val="a7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864" w:type="dxa"/>
          </w:tcPr>
          <w:p w14:paraId="6DA01118" w14:textId="77777777" w:rsidR="00E6633E" w:rsidRPr="00D03F45" w:rsidRDefault="00E6633E" w:rsidP="00816772">
            <w:pPr>
              <w:pStyle w:val="a7"/>
              <w:spacing w:after="0"/>
              <w:ind w:left="0"/>
              <w:rPr>
                <w:rFonts w:ascii="Times New Roman" w:hAnsi="Times New Roman"/>
              </w:rPr>
            </w:pPr>
            <w:r w:rsidRPr="00D03F45">
              <w:rPr>
                <w:rFonts w:ascii="Times New Roman" w:hAnsi="Times New Roman"/>
              </w:rPr>
              <w:t xml:space="preserve">ПЦ, полученная дополнительным способом </w:t>
            </w:r>
          </w:p>
        </w:tc>
        <w:tc>
          <w:tcPr>
            <w:tcW w:w="6379" w:type="dxa"/>
            <w:vAlign w:val="center"/>
          </w:tcPr>
          <w:p w14:paraId="30BCA9AD" w14:textId="77777777" w:rsidR="00E6633E" w:rsidRPr="00D03F45" w:rsidRDefault="00A92998" w:rsidP="00A92998">
            <w:pPr>
              <w:pStyle w:val="a7"/>
              <w:spacing w:after="0"/>
              <w:ind w:left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не применимо</w:t>
            </w:r>
          </w:p>
        </w:tc>
      </w:tr>
      <w:tr w:rsidR="00E6633E" w:rsidRPr="00D03F45" w14:paraId="01EBA7F4" w14:textId="77777777" w:rsidTr="00816772">
        <w:tc>
          <w:tcPr>
            <w:tcW w:w="709" w:type="dxa"/>
          </w:tcPr>
          <w:p w14:paraId="5992FE21" w14:textId="77777777" w:rsidR="00E6633E" w:rsidRPr="00D03F45" w:rsidRDefault="00E6633E" w:rsidP="00E6633E">
            <w:pPr>
              <w:pStyle w:val="a7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864" w:type="dxa"/>
          </w:tcPr>
          <w:p w14:paraId="772C308B" w14:textId="77777777" w:rsidR="00E6633E" w:rsidRPr="00D03F45" w:rsidRDefault="00E6633E" w:rsidP="00816772">
            <w:pPr>
              <w:pStyle w:val="a7"/>
              <w:spacing w:after="0"/>
              <w:ind w:left="0"/>
              <w:rPr>
                <w:rFonts w:ascii="Times New Roman" w:hAnsi="Times New Roman"/>
              </w:rPr>
            </w:pPr>
            <w:r w:rsidRPr="00D03F45">
              <w:rPr>
                <w:rFonts w:ascii="Times New Roman" w:hAnsi="Times New Roman"/>
              </w:rPr>
              <w:t>Итоговая ПЦ</w:t>
            </w:r>
          </w:p>
        </w:tc>
        <w:tc>
          <w:tcPr>
            <w:tcW w:w="6379" w:type="dxa"/>
          </w:tcPr>
          <w:p w14:paraId="4199A5E1" w14:textId="77777777" w:rsidR="00B72A62" w:rsidRPr="00B72A62" w:rsidRDefault="00B72A62" w:rsidP="00B72A62">
            <w:pPr>
              <w:rPr>
                <w:i/>
                <w:sz w:val="22"/>
                <w:szCs w:val="22"/>
              </w:rPr>
            </w:pPr>
            <w:r w:rsidRPr="00B72A62">
              <w:rPr>
                <w:i/>
                <w:sz w:val="22"/>
                <w:szCs w:val="22"/>
              </w:rPr>
              <w:t>2 025 357,62 руб. без НДС</w:t>
            </w:r>
          </w:p>
          <w:p w14:paraId="7E89A77F" w14:textId="3E7D7B03" w:rsidR="00E6633E" w:rsidRPr="00D03F45" w:rsidRDefault="00B72A62" w:rsidP="00B72A62">
            <w:pPr>
              <w:pStyle w:val="a7"/>
              <w:spacing w:after="0"/>
              <w:ind w:left="0"/>
              <w:rPr>
                <w:rFonts w:ascii="Times New Roman" w:hAnsi="Times New Roman"/>
                <w:i/>
              </w:rPr>
            </w:pPr>
            <w:r w:rsidRPr="00B72A62">
              <w:rPr>
                <w:rFonts w:ascii="Times New Roman" w:hAnsi="Times New Roman"/>
                <w:i/>
                <w:szCs w:val="22"/>
              </w:rPr>
              <w:t>2 470 936,30 руб. с НДС</w:t>
            </w:r>
          </w:p>
        </w:tc>
      </w:tr>
    </w:tbl>
    <w:p w14:paraId="4896F602" w14:textId="77777777" w:rsidR="00E6633E" w:rsidRPr="00D03F45" w:rsidRDefault="00E6633E" w:rsidP="00E6633E">
      <w:pPr>
        <w:rPr>
          <w:b/>
        </w:rPr>
      </w:pPr>
    </w:p>
    <w:p w14:paraId="05B214CA" w14:textId="77777777" w:rsidR="00D32D1B" w:rsidRDefault="00D32D1B" w:rsidP="00E6633E"/>
    <w:p w14:paraId="0F24894B" w14:textId="7C05DC1F" w:rsidR="002F668B" w:rsidRPr="005D5293" w:rsidRDefault="002E552D" w:rsidP="00E6633E">
      <w:r>
        <w:t xml:space="preserve"> </w:t>
      </w:r>
      <w:bookmarkStart w:id="2" w:name="_GoBack"/>
      <w:bookmarkEnd w:id="2"/>
    </w:p>
    <w:sectPr w:rsidR="002F668B" w:rsidRPr="005D5293" w:rsidSect="00555D12">
      <w:pgSz w:w="11906" w:h="16838"/>
      <w:pgMar w:top="851" w:right="851" w:bottom="79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6E7A4A" w14:textId="77777777" w:rsidR="006C4FEE" w:rsidRDefault="006C4FEE" w:rsidP="00E6633E">
      <w:r>
        <w:separator/>
      </w:r>
    </w:p>
  </w:endnote>
  <w:endnote w:type="continuationSeparator" w:id="0">
    <w:p w14:paraId="2E83AB46" w14:textId="77777777" w:rsidR="006C4FEE" w:rsidRDefault="006C4FEE" w:rsidP="00E66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Utsaah">
    <w:altName w:val="Times New Roman"/>
    <w:charset w:val="00"/>
    <w:family w:val="swiss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D41A23" w14:textId="77777777" w:rsidR="006C4FEE" w:rsidRDefault="006C4FEE" w:rsidP="00E6633E">
      <w:r>
        <w:separator/>
      </w:r>
    </w:p>
  </w:footnote>
  <w:footnote w:type="continuationSeparator" w:id="0">
    <w:p w14:paraId="3CA8FF23" w14:textId="77777777" w:rsidR="006C4FEE" w:rsidRDefault="006C4FEE" w:rsidP="00E663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A02A76"/>
    <w:multiLevelType w:val="multilevel"/>
    <w:tmpl w:val="8A56A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B866013"/>
    <w:multiLevelType w:val="hybridMultilevel"/>
    <w:tmpl w:val="09A41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4A07D8"/>
    <w:multiLevelType w:val="hybridMultilevel"/>
    <w:tmpl w:val="4E66094A"/>
    <w:lvl w:ilvl="0" w:tplc="58B0C286">
      <w:start w:val="1"/>
      <w:numFmt w:val="bullet"/>
      <w:lvlText w:val="­"/>
      <w:lvlJc w:val="left"/>
      <w:pPr>
        <w:ind w:left="1497" w:hanging="360"/>
      </w:pPr>
      <w:rPr>
        <w:rFonts w:ascii="Utsaah" w:hAnsi="Utsaah" w:hint="default"/>
      </w:rPr>
    </w:lvl>
    <w:lvl w:ilvl="1" w:tplc="0419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3" w15:restartNumberingAfterBreak="0">
    <w:nsid w:val="51450148"/>
    <w:multiLevelType w:val="hybridMultilevel"/>
    <w:tmpl w:val="5F06C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B23C4B"/>
    <w:multiLevelType w:val="hybridMultilevel"/>
    <w:tmpl w:val="7D6C1A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992"/>
    <w:rsid w:val="000A2FAC"/>
    <w:rsid w:val="001E7CC1"/>
    <w:rsid w:val="002E552D"/>
    <w:rsid w:val="002F668B"/>
    <w:rsid w:val="003B268F"/>
    <w:rsid w:val="00555D12"/>
    <w:rsid w:val="005D5293"/>
    <w:rsid w:val="006C4FEE"/>
    <w:rsid w:val="00721DDA"/>
    <w:rsid w:val="008F1992"/>
    <w:rsid w:val="009362CF"/>
    <w:rsid w:val="00A92998"/>
    <w:rsid w:val="00B72A62"/>
    <w:rsid w:val="00BB1268"/>
    <w:rsid w:val="00BB3962"/>
    <w:rsid w:val="00C339EF"/>
    <w:rsid w:val="00C44095"/>
    <w:rsid w:val="00D32D1B"/>
    <w:rsid w:val="00D354B5"/>
    <w:rsid w:val="00D5587F"/>
    <w:rsid w:val="00E6633E"/>
    <w:rsid w:val="00EB6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E6596"/>
  <w15:chartTrackingRefBased/>
  <w15:docId w15:val="{40E4F197-51D3-40FC-994D-2D0A1D4F5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633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6633E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663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E6633E"/>
    <w:rPr>
      <w:vertAlign w:val="superscript"/>
    </w:rPr>
  </w:style>
  <w:style w:type="table" w:styleId="a6">
    <w:name w:val="Table Grid"/>
    <w:basedOn w:val="a1"/>
    <w:uiPriority w:val="59"/>
    <w:rsid w:val="00E6633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Цветной список - Акцент 11,Bullet List,FooterText,numbered,ПС - Нумерованный,Булит 1,Абзац маркированнный,UL,Use Case List Paragraph,Paragraphe de liste1,Bulletr List Paragraph,列出段落,列出段落1,List Paragraph2,List Paragraph21,Headding 3"/>
    <w:basedOn w:val="a"/>
    <w:link w:val="a8"/>
    <w:uiPriority w:val="34"/>
    <w:qFormat/>
    <w:rsid w:val="00E6633E"/>
    <w:pPr>
      <w:spacing w:after="200" w:line="276" w:lineRule="auto"/>
      <w:ind w:left="720"/>
      <w:contextualSpacing/>
      <w:jc w:val="left"/>
    </w:pPr>
    <w:rPr>
      <w:rFonts w:ascii="Calibri" w:hAnsi="Calibri"/>
      <w:sz w:val="22"/>
    </w:rPr>
  </w:style>
  <w:style w:type="character" w:customStyle="1" w:styleId="a8">
    <w:name w:val="Абзац списка Знак"/>
    <w:aliases w:val="Цветной список - Акцент 11 Знак,Bullet List Знак,FooterText Знак,numbered Знак,ПС - Нумерованный Знак,Булит 1 Знак,Абзац маркированнный Знак,UL Знак,Use Case List Paragraph Знак,Paragraphe de liste1 Знак,Bulletr List Paragraph Знак"/>
    <w:basedOn w:val="a0"/>
    <w:link w:val="a7"/>
    <w:uiPriority w:val="34"/>
    <w:rsid w:val="00E6633E"/>
    <w:rPr>
      <w:rFonts w:ascii="Calibri" w:eastAsia="Times New Roman" w:hAnsi="Calibri" w:cs="Times New Roman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5587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5587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Раенко Ирина Николаевна</dc:creator>
  <cp:keywords/>
  <dc:description/>
  <cp:lastModifiedBy>Королев Вячеслав Николаевич</cp:lastModifiedBy>
  <cp:revision>18</cp:revision>
  <cp:lastPrinted>2025-04-03T04:06:00Z</cp:lastPrinted>
  <dcterms:created xsi:type="dcterms:W3CDTF">2025-04-02T07:46:00Z</dcterms:created>
  <dcterms:modified xsi:type="dcterms:W3CDTF">2026-08-20T11:03:00Z</dcterms:modified>
</cp:coreProperties>
</file>